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09C82854" w:rsidR="0029370F" w:rsidRPr="009201CE" w:rsidRDefault="000012C7" w:rsidP="000012C7">
      <w:pPr>
        <w:pStyle w:val="Titolo1"/>
        <w:spacing w:before="0" w:after="120"/>
        <w:jc w:val="center"/>
      </w:pPr>
      <w:r w:rsidRPr="000012C7">
        <w:t>Dimora tutta consacrata a Dio</w:t>
      </w:r>
    </w:p>
    <w:p w14:paraId="3F608334" w14:textId="5201A3A0" w:rsidR="000012C7" w:rsidRPr="00B21866" w:rsidRDefault="0010726F" w:rsidP="000012C7">
      <w:pPr>
        <w:spacing w:after="120"/>
        <w:jc w:val="both"/>
        <w:rPr>
          <w:rFonts w:ascii="Arial" w:hAnsi="Arial" w:cs="Courier New"/>
          <w:i/>
          <w:color w:val="000000"/>
          <w:sz w:val="24"/>
          <w:szCs w:val="22"/>
        </w:rPr>
      </w:pPr>
      <w:r w:rsidRPr="00B21866">
        <w:rPr>
          <w:rFonts w:ascii="Arial" w:hAnsi="Arial" w:cs="Arial"/>
          <w:sz w:val="24"/>
          <w:szCs w:val="24"/>
        </w:rPr>
        <w:t>Un tempo abbiamo scritto:</w:t>
      </w:r>
      <w:r w:rsidR="00BE567A" w:rsidRPr="00B21866">
        <w:rPr>
          <w:rFonts w:ascii="Arial" w:hAnsi="Arial" w:cs="Arial"/>
          <w:sz w:val="24"/>
          <w:szCs w:val="24"/>
        </w:rPr>
        <w:t xml:space="preserve"> </w:t>
      </w:r>
      <w:r w:rsidR="000012C7" w:rsidRPr="00B21866">
        <w:rPr>
          <w:rFonts w:ascii="Arial" w:hAnsi="Arial" w:cs="Arial"/>
          <w:sz w:val="24"/>
          <w:szCs w:val="28"/>
        </w:rPr>
        <w:t>La Dimora di Dio era talmente santa che nessun mortale, tranne il sommo sacerdote, poteva entrare in essa. Essa era interamente di Dio</w:t>
      </w:r>
      <w:r w:rsidR="00C2514A" w:rsidRPr="00B21866">
        <w:rPr>
          <w:rFonts w:ascii="Arial" w:hAnsi="Arial" w:cs="Arial"/>
          <w:sz w:val="24"/>
          <w:szCs w:val="28"/>
        </w:rPr>
        <w:t xml:space="preserve">. Questa </w:t>
      </w:r>
      <w:r w:rsidR="000012C7" w:rsidRPr="00B21866">
        <w:rPr>
          <w:rFonts w:ascii="Arial" w:hAnsi="Arial" w:cs="Arial"/>
          <w:sz w:val="24"/>
          <w:szCs w:val="28"/>
        </w:rPr>
        <w:t>Dimora inviolabile, inaccessibile</w:t>
      </w:r>
      <w:r w:rsidR="00C2514A" w:rsidRPr="00B21866">
        <w:rPr>
          <w:rFonts w:ascii="Arial" w:hAnsi="Arial" w:cs="Arial"/>
          <w:sz w:val="24"/>
          <w:szCs w:val="28"/>
        </w:rPr>
        <w:t>, n</w:t>
      </w:r>
      <w:r w:rsidR="000012C7" w:rsidRPr="00B21866">
        <w:rPr>
          <w:rFonts w:ascii="Arial" w:hAnsi="Arial" w:cs="Arial"/>
          <w:sz w:val="24"/>
          <w:szCs w:val="28"/>
        </w:rPr>
        <w:t xml:space="preserve">eanche con lo sguardo la si poteva profanare. Il Libro dell’Esodo così ne parla: </w:t>
      </w:r>
      <w:r w:rsidR="000012C7" w:rsidRPr="00B21866">
        <w:rPr>
          <w:rFonts w:ascii="Arial" w:hAnsi="Arial" w:cs="Courier New"/>
          <w:i/>
          <w:color w:val="000000"/>
          <w:sz w:val="24"/>
          <w:szCs w:val="22"/>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(Es 40,1-11).  </w:t>
      </w:r>
      <w:r w:rsidR="000012C7" w:rsidRPr="00B21866">
        <w:rPr>
          <w:rFonts w:ascii="Arial" w:hAnsi="Arial" w:cs="Courier New"/>
          <w:color w:val="000000"/>
          <w:sz w:val="24"/>
          <w:szCs w:val="22"/>
        </w:rPr>
        <w:t xml:space="preserve">Per la sua consacrazione fu richiesto un olio anch’esso santissimo: </w:t>
      </w:r>
      <w:r w:rsidR="000012C7" w:rsidRPr="00B21866">
        <w:rPr>
          <w:rFonts w:ascii="Arial" w:hAnsi="Arial" w:cs="Courier New"/>
          <w:i/>
          <w:color w:val="000000"/>
          <w:sz w:val="24"/>
          <w:szCs w:val="22"/>
        </w:rPr>
        <w:t xml:space="preserve">“Poi Mosè prese l’olio dell’unzione, unse la Dimora e tutte le cose che vi si trovavano e così le consacrò. Fece con esso sette volte l’aspersione sull’altare, unse l’altare con tutti i suoi accessori, il bacino con il suo piedistallo, per consacrarli” (Lev 8,10-11). </w:t>
      </w:r>
    </w:p>
    <w:p w14:paraId="74962D57" w14:textId="3FB14688" w:rsidR="000012C7" w:rsidRPr="00B21866" w:rsidRDefault="000012C7" w:rsidP="000012C7">
      <w:pPr>
        <w:spacing w:after="120"/>
        <w:jc w:val="both"/>
        <w:rPr>
          <w:rFonts w:ascii="Arial" w:hAnsi="Arial" w:cs="Courier New"/>
          <w:i/>
          <w:iCs/>
          <w:color w:val="000000"/>
          <w:sz w:val="24"/>
          <w:szCs w:val="22"/>
        </w:rPr>
      </w:pPr>
      <w:r w:rsidRPr="00B21866">
        <w:rPr>
          <w:rFonts w:ascii="Arial" w:hAnsi="Arial" w:cs="Courier New"/>
          <w:color w:val="000000"/>
          <w:sz w:val="24"/>
          <w:szCs w:val="22"/>
        </w:rPr>
        <w:t xml:space="preserve">Quest’olio era stato il Signore a stabilirlo. Esso era specialissimo: </w:t>
      </w:r>
      <w:r w:rsidRPr="00B21866">
        <w:rPr>
          <w:rFonts w:ascii="Arial" w:hAnsi="Arial" w:cs="Courier New"/>
          <w:i/>
          <w:iCs/>
          <w:color w:val="000000"/>
          <w:sz w:val="24"/>
          <w:szCs w:val="22"/>
        </w:rPr>
        <w:t xml:space="preserve">“Il Signore parlò a Mosè: «Procùrati balsami pregiati: mirra vergine per il peso di cinquecento sicli; </w:t>
      </w:r>
      <w:r w:rsidR="00C2514A" w:rsidRPr="00B21866">
        <w:rPr>
          <w:rFonts w:ascii="Arial" w:hAnsi="Arial" w:cs="Courier New"/>
          <w:i/>
          <w:iCs/>
          <w:color w:val="000000"/>
          <w:sz w:val="24"/>
          <w:szCs w:val="22"/>
        </w:rPr>
        <w:t>cinnamomo</w:t>
      </w:r>
      <w:r w:rsidRPr="00B21866">
        <w:rPr>
          <w:rFonts w:ascii="Arial" w:hAnsi="Arial" w:cs="Courier New"/>
          <w:i/>
          <w:iCs/>
          <w:color w:val="000000"/>
          <w:sz w:val="24"/>
          <w:szCs w:val="22"/>
        </w:rPr>
        <w:t xml:space="preserve">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“Il Signore disse a Mosè: «Procùrati balsami: storace, ònice, </w:t>
      </w:r>
      <w:r w:rsidR="00C2514A" w:rsidRPr="00B21866">
        <w:rPr>
          <w:rFonts w:ascii="Arial" w:hAnsi="Arial" w:cs="Courier New"/>
          <w:i/>
          <w:iCs/>
          <w:color w:val="000000"/>
          <w:sz w:val="24"/>
          <w:szCs w:val="22"/>
        </w:rPr>
        <w:t>galbano</w:t>
      </w:r>
      <w:r w:rsidRPr="00B21866">
        <w:rPr>
          <w:rFonts w:ascii="Arial" w:hAnsi="Arial" w:cs="Courier New"/>
          <w:i/>
          <w:iCs/>
          <w:color w:val="000000"/>
          <w:sz w:val="24"/>
          <w:szCs w:val="22"/>
        </w:rPr>
        <w:t xml:space="preserve">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30,22-29.34-38). </w:t>
      </w:r>
    </w:p>
    <w:p w14:paraId="4C9816D7" w14:textId="38D22B60" w:rsidR="000012C7" w:rsidRPr="00B21866" w:rsidRDefault="000012C7" w:rsidP="000012C7">
      <w:pPr>
        <w:spacing w:after="120"/>
        <w:jc w:val="both"/>
        <w:rPr>
          <w:rFonts w:ascii="Arial" w:hAnsi="Arial" w:cs="Arial"/>
          <w:sz w:val="24"/>
          <w:szCs w:val="28"/>
        </w:rPr>
      </w:pPr>
      <w:r w:rsidRPr="00B21866">
        <w:rPr>
          <w:rFonts w:ascii="Arial" w:hAnsi="Arial" w:cs="Arial"/>
          <w:sz w:val="24"/>
          <w:szCs w:val="28"/>
        </w:rPr>
        <w:t xml:space="preserve">La Vergine </w:t>
      </w:r>
      <w:r w:rsidR="00C2514A" w:rsidRPr="00B21866">
        <w:rPr>
          <w:rFonts w:ascii="Arial" w:hAnsi="Arial" w:cs="Arial"/>
          <w:sz w:val="24"/>
          <w:szCs w:val="28"/>
        </w:rPr>
        <w:t xml:space="preserve">Maria </w:t>
      </w:r>
      <w:r w:rsidRPr="00B21866">
        <w:rPr>
          <w:rFonts w:ascii="Arial" w:hAnsi="Arial" w:cs="Arial"/>
          <w:sz w:val="24"/>
          <w:szCs w:val="28"/>
        </w:rPr>
        <w:t xml:space="preserve">è la Dimora </w:t>
      </w:r>
      <w:r w:rsidR="00C2514A" w:rsidRPr="00B21866">
        <w:rPr>
          <w:rFonts w:ascii="Arial" w:hAnsi="Arial" w:cs="Arial"/>
          <w:sz w:val="24"/>
          <w:szCs w:val="28"/>
        </w:rPr>
        <w:t xml:space="preserve">che è </w:t>
      </w:r>
      <w:r w:rsidRPr="00B21866">
        <w:rPr>
          <w:rFonts w:ascii="Arial" w:hAnsi="Arial" w:cs="Arial"/>
          <w:sz w:val="24"/>
          <w:szCs w:val="28"/>
        </w:rPr>
        <w:t>unica in tutto l’universo</w:t>
      </w:r>
      <w:r w:rsidR="00C2514A" w:rsidRPr="00B21866">
        <w:rPr>
          <w:rFonts w:ascii="Arial" w:hAnsi="Arial" w:cs="Arial"/>
          <w:sz w:val="24"/>
          <w:szCs w:val="28"/>
        </w:rPr>
        <w:t xml:space="preserve"> ed essa </w:t>
      </w:r>
      <w:r w:rsidRPr="00B21866">
        <w:rPr>
          <w:rFonts w:ascii="Arial" w:hAnsi="Arial" w:cs="Arial"/>
          <w:sz w:val="24"/>
          <w:szCs w:val="28"/>
        </w:rPr>
        <w:t xml:space="preserve">è stata interamente consacrata al suo Dio e Signore. Neanche un istante della sua vita fu senza questa consacrazione. L’olio con il quale il Signore l’ha unta è il Suo Santo Spirito. A differenza della Dimora costruita da Mosè, anche se su </w:t>
      </w:r>
      <w:r w:rsidRPr="00B21866">
        <w:rPr>
          <w:rFonts w:ascii="Arial" w:hAnsi="Arial" w:cs="Arial"/>
          <w:sz w:val="24"/>
          <w:szCs w:val="28"/>
        </w:rPr>
        <w:lastRenderedPageBreak/>
        <w:t xml:space="preserve">disposizioni divine, che andava soggetta all’usura del tempo e degli agenti inquinanti, e la cui consacrazione avvenne una sola volta per mezzo di Mosè, la Vergine Maria non è stata consacrata una sola volta e neanche andava soggetta agli agenti di deterioramento e di devastazioni spirituali quali il peccato, i vizi, le intemperanze, ogni sorta di malizia e malvagità. Tutte queste cose sono state perennemente assenti dalla sua vita. In più lo Spirito Santo di Dio ogni giorno la consacrava, la rendeva dimora santissima per il nostro Dio. Ogni giorno Maria diveniva più santa, santissima, neanche la polvere del peccato è mai penetrata in questa Dimora di Dio. Abitare in Lei era la delizia del Signore. In Lei il Figlio Unigenito si fece carne della sua carne e sangue del suo sangue. Il sangue e la carne del Figlio di Dio sono dalla carne e dal sangue santissimi di questa Dimora santissima. Vergine Maria, Madre della Redenzione, Angeli e Santi, dateci la vostra santità. </w:t>
      </w:r>
    </w:p>
    <w:p w14:paraId="2722CD7C" w14:textId="24976B8A" w:rsidR="00125860" w:rsidRPr="00B21866" w:rsidRDefault="00C2514A" w:rsidP="000012C7">
      <w:pPr>
        <w:spacing w:after="120"/>
        <w:jc w:val="both"/>
        <w:rPr>
          <w:rFonts w:ascii="Arial" w:hAnsi="Arial" w:cs="Arial"/>
          <w:sz w:val="24"/>
          <w:szCs w:val="28"/>
        </w:rPr>
      </w:pPr>
      <w:r w:rsidRPr="00B21866">
        <w:rPr>
          <w:rFonts w:ascii="Arial" w:hAnsi="Arial" w:cs="Arial"/>
          <w:sz w:val="24"/>
          <w:szCs w:val="28"/>
        </w:rPr>
        <w:t>Oggi è necessario aggiungere:</w:t>
      </w:r>
      <w:r w:rsidR="00125860" w:rsidRPr="00B21866">
        <w:rPr>
          <w:rFonts w:ascii="Arial" w:hAnsi="Arial" w:cs="Arial"/>
          <w:sz w:val="24"/>
          <w:szCs w:val="28"/>
        </w:rPr>
        <w:t xml:space="preserve"> Dopo aver ricevuto il battesimo, veniamo consacrati in Cristo Sacerdoti, Re e Profeti</w:t>
      </w:r>
      <w:r w:rsidR="00492BBD" w:rsidRPr="00B21866">
        <w:rPr>
          <w:rFonts w:ascii="Arial" w:hAnsi="Arial" w:cs="Arial"/>
          <w:sz w:val="24"/>
          <w:szCs w:val="28"/>
        </w:rPr>
        <w:t xml:space="preserve">. Nel </w:t>
      </w:r>
      <w:r w:rsidR="00125860" w:rsidRPr="00B21866">
        <w:rPr>
          <w:rFonts w:ascii="Arial" w:hAnsi="Arial" w:cs="Arial"/>
          <w:sz w:val="24"/>
          <w:szCs w:val="28"/>
        </w:rPr>
        <w:t>Sacramento della Cresima</w:t>
      </w:r>
      <w:r w:rsidR="00492BBD" w:rsidRPr="00B21866">
        <w:rPr>
          <w:rFonts w:ascii="Arial" w:hAnsi="Arial" w:cs="Arial"/>
          <w:sz w:val="24"/>
          <w:szCs w:val="28"/>
        </w:rPr>
        <w:t xml:space="preserve"> si </w:t>
      </w:r>
      <w:r w:rsidR="00125860" w:rsidRPr="00B21866">
        <w:rPr>
          <w:rFonts w:ascii="Arial" w:hAnsi="Arial" w:cs="Arial"/>
          <w:sz w:val="24"/>
          <w:szCs w:val="28"/>
        </w:rPr>
        <w:t xml:space="preserve">viene conformati a </w:t>
      </w:r>
      <w:r w:rsidR="00492BBD" w:rsidRPr="00B21866">
        <w:rPr>
          <w:rFonts w:ascii="Arial" w:hAnsi="Arial" w:cs="Arial"/>
          <w:sz w:val="24"/>
          <w:szCs w:val="28"/>
        </w:rPr>
        <w:t>Cristo, il</w:t>
      </w:r>
      <w:r w:rsidR="00125860" w:rsidRPr="00B21866">
        <w:rPr>
          <w:rFonts w:ascii="Arial" w:hAnsi="Arial" w:cs="Arial"/>
          <w:sz w:val="24"/>
          <w:szCs w:val="28"/>
        </w:rPr>
        <w:t xml:space="preserve"> Fedele Testimone del Padre</w:t>
      </w:r>
      <w:r w:rsidR="00492BBD" w:rsidRPr="00B21866">
        <w:rPr>
          <w:rFonts w:ascii="Arial" w:hAnsi="Arial" w:cs="Arial"/>
          <w:sz w:val="24"/>
          <w:szCs w:val="28"/>
        </w:rPr>
        <w:t>.</w:t>
      </w:r>
      <w:r w:rsidR="00125860" w:rsidRPr="00B21866">
        <w:rPr>
          <w:rFonts w:ascii="Arial" w:hAnsi="Arial" w:cs="Arial"/>
          <w:sz w:val="24"/>
          <w:szCs w:val="28"/>
        </w:rPr>
        <w:t xml:space="preserve"> </w:t>
      </w:r>
      <w:r w:rsidR="00492BBD" w:rsidRPr="00B21866">
        <w:rPr>
          <w:rFonts w:ascii="Arial" w:hAnsi="Arial" w:cs="Arial"/>
          <w:sz w:val="24"/>
          <w:szCs w:val="28"/>
        </w:rPr>
        <w:t xml:space="preserve">Nel </w:t>
      </w:r>
      <w:r w:rsidR="00125860" w:rsidRPr="00B21866">
        <w:rPr>
          <w:rFonts w:ascii="Arial" w:hAnsi="Arial" w:cs="Arial"/>
          <w:sz w:val="24"/>
          <w:szCs w:val="28"/>
        </w:rPr>
        <w:t xml:space="preserve">Sacramento dell’Ordine Diaconale si è consacrati nello Spirito Santo ministri della carità di </w:t>
      </w:r>
      <w:r w:rsidR="00492BBD" w:rsidRPr="00B21866">
        <w:rPr>
          <w:rFonts w:ascii="Arial" w:hAnsi="Arial" w:cs="Arial"/>
          <w:sz w:val="24"/>
          <w:szCs w:val="28"/>
        </w:rPr>
        <w:t>Cristo.</w:t>
      </w:r>
      <w:r w:rsidR="00125860" w:rsidRPr="00B21866">
        <w:rPr>
          <w:rFonts w:ascii="Arial" w:hAnsi="Arial" w:cs="Arial"/>
          <w:sz w:val="24"/>
          <w:szCs w:val="28"/>
        </w:rPr>
        <w:t xml:space="preserve"> </w:t>
      </w:r>
      <w:r w:rsidR="00492BBD" w:rsidRPr="00B21866">
        <w:rPr>
          <w:rFonts w:ascii="Arial" w:hAnsi="Arial" w:cs="Arial"/>
          <w:sz w:val="24"/>
          <w:szCs w:val="28"/>
        </w:rPr>
        <w:t xml:space="preserve">Nel </w:t>
      </w:r>
      <w:r w:rsidR="00125860" w:rsidRPr="00B21866">
        <w:rPr>
          <w:rFonts w:ascii="Arial" w:hAnsi="Arial" w:cs="Arial"/>
          <w:sz w:val="24"/>
          <w:szCs w:val="28"/>
        </w:rPr>
        <w:t>sacramento dell’Ordine Presbiterale</w:t>
      </w:r>
      <w:r w:rsidR="00492BBD" w:rsidRPr="00B21866">
        <w:rPr>
          <w:rFonts w:ascii="Arial" w:hAnsi="Arial" w:cs="Arial"/>
          <w:sz w:val="24"/>
          <w:szCs w:val="28"/>
        </w:rPr>
        <w:t xml:space="preserve"> </w:t>
      </w:r>
      <w:r w:rsidR="00125860" w:rsidRPr="00B21866">
        <w:rPr>
          <w:rFonts w:ascii="Arial" w:hAnsi="Arial" w:cs="Arial"/>
          <w:sz w:val="24"/>
          <w:szCs w:val="28"/>
        </w:rPr>
        <w:t>siamo ministri e amministratori dei misteri di Dio</w:t>
      </w:r>
      <w:r w:rsidR="00492BBD" w:rsidRPr="00B21866">
        <w:rPr>
          <w:rFonts w:ascii="Arial" w:hAnsi="Arial" w:cs="Arial"/>
          <w:sz w:val="24"/>
          <w:szCs w:val="28"/>
        </w:rPr>
        <w:t>.</w:t>
      </w:r>
      <w:r w:rsidR="00125860" w:rsidRPr="00B21866">
        <w:rPr>
          <w:rFonts w:ascii="Arial" w:hAnsi="Arial" w:cs="Arial"/>
          <w:sz w:val="24"/>
          <w:szCs w:val="28"/>
        </w:rPr>
        <w:t xml:space="preserve"> </w:t>
      </w:r>
      <w:r w:rsidR="00492BBD" w:rsidRPr="00B21866">
        <w:rPr>
          <w:rFonts w:ascii="Arial" w:hAnsi="Arial" w:cs="Arial"/>
          <w:sz w:val="24"/>
          <w:szCs w:val="28"/>
        </w:rPr>
        <w:t xml:space="preserve">Nel </w:t>
      </w:r>
      <w:r w:rsidR="00125860" w:rsidRPr="00B21866">
        <w:rPr>
          <w:rFonts w:ascii="Arial" w:hAnsi="Arial" w:cs="Arial"/>
          <w:sz w:val="24"/>
          <w:szCs w:val="28"/>
        </w:rPr>
        <w:t xml:space="preserve">Sacramento dell’Ordine Episcopale, si è costituiti Padri che generano </w:t>
      </w:r>
      <w:r w:rsidR="00492BBD" w:rsidRPr="00B21866">
        <w:rPr>
          <w:rFonts w:ascii="Arial" w:hAnsi="Arial" w:cs="Arial"/>
          <w:sz w:val="24"/>
          <w:szCs w:val="28"/>
        </w:rPr>
        <w:t xml:space="preserve">nello Spirito Santo Testimoni fedeli di Cristo, </w:t>
      </w:r>
      <w:r w:rsidR="00125860" w:rsidRPr="00B21866">
        <w:rPr>
          <w:rFonts w:ascii="Arial" w:hAnsi="Arial" w:cs="Arial"/>
          <w:sz w:val="24"/>
          <w:szCs w:val="28"/>
        </w:rPr>
        <w:t>alt</w:t>
      </w:r>
      <w:r w:rsidR="00492BBD" w:rsidRPr="00B21866">
        <w:rPr>
          <w:rFonts w:ascii="Arial" w:hAnsi="Arial" w:cs="Arial"/>
          <w:sz w:val="24"/>
          <w:szCs w:val="28"/>
        </w:rPr>
        <w:t>i</w:t>
      </w:r>
      <w:r w:rsidR="00125860" w:rsidRPr="00B21866">
        <w:rPr>
          <w:rFonts w:ascii="Arial" w:hAnsi="Arial" w:cs="Arial"/>
          <w:sz w:val="24"/>
          <w:szCs w:val="28"/>
        </w:rPr>
        <w:t xml:space="preserve"> diaconi, altri presbiteri, altri vescovi.</w:t>
      </w:r>
      <w:r w:rsidR="00492BBD" w:rsidRPr="00B21866">
        <w:rPr>
          <w:rFonts w:ascii="Arial" w:hAnsi="Arial" w:cs="Arial"/>
          <w:sz w:val="24"/>
          <w:szCs w:val="28"/>
        </w:rPr>
        <w:t xml:space="preserve"> Si è costituiti custodi della purissima verità della Chiesa, custodi della verità di Cristo Gesù. </w:t>
      </w:r>
      <w:r w:rsidR="00125860" w:rsidRPr="00B21866">
        <w:rPr>
          <w:rFonts w:ascii="Arial" w:hAnsi="Arial" w:cs="Arial"/>
          <w:sz w:val="24"/>
          <w:szCs w:val="28"/>
        </w:rPr>
        <w:t xml:space="preserve"> Nel Sacramento del Matrimonio si è consacrati una sola carne in Cristo Gesù. Ora è cosa giusta chiedersi: quanto dura in noi questa consacrazione? Spesse volte neanche il tempo della sua celebrazione sacramentale. Addirittura questa consacrazione la riceviamo da persone che hanno perso la loro consacrazione o siamo noi stessi che la riceviamo senza alcuna coscienza o alcuna volontà di lasciarsi consacrare nello Spirito Santo servi di Cristo Gesù. Oggi Satana ha deciso di portare tutta la Chiesa in ogni suo </w:t>
      </w:r>
      <w:r w:rsidR="003E743E" w:rsidRPr="00B21866">
        <w:rPr>
          <w:rFonts w:ascii="Arial" w:hAnsi="Arial" w:cs="Arial"/>
          <w:sz w:val="24"/>
          <w:szCs w:val="28"/>
        </w:rPr>
        <w:t xml:space="preserve">figlio, </w:t>
      </w:r>
      <w:r w:rsidR="00125860" w:rsidRPr="00B21866">
        <w:rPr>
          <w:rFonts w:ascii="Arial" w:hAnsi="Arial" w:cs="Arial"/>
          <w:sz w:val="24"/>
          <w:szCs w:val="28"/>
        </w:rPr>
        <w:t xml:space="preserve">a iniziare </w:t>
      </w:r>
      <w:r w:rsidR="003E743E" w:rsidRPr="00B21866">
        <w:rPr>
          <w:rFonts w:ascii="Arial" w:hAnsi="Arial" w:cs="Arial"/>
          <w:sz w:val="24"/>
          <w:szCs w:val="28"/>
        </w:rPr>
        <w:t>dal papa, passando per ogni vescovo e presbitero, e finendo a colui che oggi riceve la consacrazione battesimale, alla piena e totale sconsacrazione. I segni di questa sconsacrazione sono ben visibili a tutti. La Chiesa non è più il santuario nel quale</w:t>
      </w:r>
      <w:r w:rsidR="00492BBD" w:rsidRPr="00B21866">
        <w:rPr>
          <w:rFonts w:ascii="Arial" w:hAnsi="Arial" w:cs="Arial"/>
          <w:sz w:val="24"/>
          <w:szCs w:val="28"/>
        </w:rPr>
        <w:t xml:space="preserve"> un tempo </w:t>
      </w:r>
      <w:r w:rsidR="003E743E" w:rsidRPr="00B21866">
        <w:rPr>
          <w:rFonts w:ascii="Arial" w:hAnsi="Arial" w:cs="Arial"/>
          <w:sz w:val="24"/>
          <w:szCs w:val="28"/>
        </w:rPr>
        <w:t xml:space="preserve"> si custodiva la Santità del nostro Dio dal Volto Trinitario e la santità dei suoi ministri e dei suoi fedeli. Oggi la sua vuole il “santuario sconsacrato” nel quale possono abitare anche Satana e tutti i suoi figli. Anche il Vangelo consacrato tutto alla verità, lo si cuore “vangeli sconsacrato” e interamente consegnato alla falsità. Chi può liberarci da questa sconsacrazione satanica e diabolica </w:t>
      </w:r>
      <w:r w:rsidR="00492BBD" w:rsidRPr="00B21866">
        <w:rPr>
          <w:rFonts w:ascii="Arial" w:hAnsi="Arial" w:cs="Arial"/>
          <w:sz w:val="24"/>
          <w:szCs w:val="28"/>
        </w:rPr>
        <w:t xml:space="preserve">Una </w:t>
      </w:r>
      <w:r w:rsidR="003E743E" w:rsidRPr="00B21866">
        <w:rPr>
          <w:rFonts w:ascii="Arial" w:hAnsi="Arial" w:cs="Arial"/>
          <w:sz w:val="24"/>
          <w:szCs w:val="28"/>
        </w:rPr>
        <w:t xml:space="preserve">sola può:  la Vergine Maria, la Donna scelta da Dio per schiacciare la testa al serpente antico. Madre Santa, non tardare. Per </w:t>
      </w:r>
      <w:r w:rsidR="00492BBD" w:rsidRPr="00B21866">
        <w:rPr>
          <w:rFonts w:ascii="Arial" w:hAnsi="Arial" w:cs="Arial"/>
          <w:sz w:val="24"/>
          <w:szCs w:val="28"/>
        </w:rPr>
        <w:t>a</w:t>
      </w:r>
      <w:r w:rsidR="003E743E" w:rsidRPr="00B21866">
        <w:rPr>
          <w:rFonts w:ascii="Arial" w:hAnsi="Arial" w:cs="Arial"/>
          <w:sz w:val="24"/>
          <w:szCs w:val="28"/>
        </w:rPr>
        <w:t>more de Figlio tuo, viene e libera la Chiesa di cui tu sei Madre, da ogni sconsacrazione operata dal serpente antico. Fa’ di essa la vera Luce del mondo e il vero Sale della terra. Grazie, Madre per la tua opera di riconsacrazione della tua Chiesa</w:t>
      </w:r>
      <w:r w:rsidR="00492BBD" w:rsidRPr="00B21866">
        <w:rPr>
          <w:rFonts w:ascii="Arial" w:hAnsi="Arial" w:cs="Arial"/>
          <w:sz w:val="24"/>
          <w:szCs w:val="28"/>
        </w:rPr>
        <w:t xml:space="preserve"> e di tutti i suoi membri. </w:t>
      </w:r>
      <w:r w:rsidR="007A73EA">
        <w:rPr>
          <w:rFonts w:ascii="Arial" w:hAnsi="Arial" w:cs="Arial"/>
          <w:sz w:val="24"/>
          <w:szCs w:val="28"/>
        </w:rPr>
        <w:t xml:space="preserve"> </w:t>
      </w:r>
    </w:p>
    <w:p w14:paraId="4BB4BB41" w14:textId="57E8939A" w:rsidR="00702EE4" w:rsidRPr="00B21866" w:rsidRDefault="003E743E" w:rsidP="00E467BF">
      <w:pPr>
        <w:spacing w:after="120"/>
        <w:jc w:val="right"/>
        <w:rPr>
          <w:rFonts w:ascii="Arial" w:hAnsi="Arial" w:cs="Arial"/>
          <w:b/>
          <w:sz w:val="24"/>
          <w:szCs w:val="24"/>
        </w:rPr>
      </w:pPr>
      <w:r w:rsidRPr="00B21866">
        <w:rPr>
          <w:rFonts w:ascii="Arial" w:hAnsi="Arial" w:cs="Arial"/>
          <w:b/>
          <w:sz w:val="24"/>
          <w:szCs w:val="24"/>
        </w:rPr>
        <w:t xml:space="preserve">01 </w:t>
      </w:r>
      <w:r w:rsidR="001E6CAA" w:rsidRPr="00B21866">
        <w:rPr>
          <w:rFonts w:ascii="Arial" w:hAnsi="Arial" w:cs="Arial"/>
          <w:b/>
          <w:sz w:val="24"/>
          <w:szCs w:val="24"/>
        </w:rPr>
        <w:t xml:space="preserve">Novembre </w:t>
      </w:r>
      <w:r w:rsidR="00D83510" w:rsidRPr="00B21866">
        <w:rPr>
          <w:rFonts w:ascii="Arial" w:hAnsi="Arial" w:cs="Arial"/>
          <w:b/>
          <w:sz w:val="24"/>
          <w:szCs w:val="24"/>
        </w:rPr>
        <w:t>2026</w:t>
      </w:r>
    </w:p>
    <w:sectPr w:rsidR="00702EE4" w:rsidRPr="00B21866" w:rsidSect="00B21866">
      <w:footerReference w:type="default" r:id="rId8"/>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5098" w14:textId="77777777" w:rsidR="00032E3A" w:rsidRDefault="00032E3A">
      <w:r>
        <w:separator/>
      </w:r>
    </w:p>
  </w:endnote>
  <w:endnote w:type="continuationSeparator" w:id="0">
    <w:p w14:paraId="50DDDEA3" w14:textId="77777777" w:rsidR="00032E3A" w:rsidRDefault="0003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F093" w14:textId="77777777" w:rsidR="00032E3A" w:rsidRDefault="00032E3A">
      <w:r>
        <w:separator/>
      </w:r>
    </w:p>
  </w:footnote>
  <w:footnote w:type="continuationSeparator" w:id="0">
    <w:p w14:paraId="0CF992B6" w14:textId="77777777" w:rsidR="00032E3A" w:rsidRDefault="0003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2C7"/>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78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2E3A"/>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5860"/>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E6CAA"/>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0CBF"/>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5F91"/>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E743E"/>
    <w:rsid w:val="003F13B1"/>
    <w:rsid w:val="003F17D9"/>
    <w:rsid w:val="003F2983"/>
    <w:rsid w:val="003F2BC8"/>
    <w:rsid w:val="003F6B5F"/>
    <w:rsid w:val="003F6BA4"/>
    <w:rsid w:val="003F7A97"/>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262D"/>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2BBD"/>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6F4F"/>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2C89"/>
    <w:rsid w:val="0061347C"/>
    <w:rsid w:val="0061432D"/>
    <w:rsid w:val="00614B61"/>
    <w:rsid w:val="00616E30"/>
    <w:rsid w:val="00620140"/>
    <w:rsid w:val="0062077D"/>
    <w:rsid w:val="006211EE"/>
    <w:rsid w:val="00621BC5"/>
    <w:rsid w:val="006225C6"/>
    <w:rsid w:val="0062282D"/>
    <w:rsid w:val="00622F8A"/>
    <w:rsid w:val="00624271"/>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320"/>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A73EA"/>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1C66"/>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0779"/>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866"/>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35E2"/>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514A"/>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D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1022</Words>
  <Characters>5829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2025-04-29T16:39:00Z</dcterms:created>
  <dcterms:modified xsi:type="dcterms:W3CDTF">2025-05-06T03:51:00Z</dcterms:modified>
</cp:coreProperties>
</file>